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1E84" w14:textId="77777777" w:rsidR="00B2453A" w:rsidRPr="00B2453A" w:rsidRDefault="00B2453A" w:rsidP="00B2453A">
      <w:pPr>
        <w:shd w:val="clear" w:color="auto" w:fill="FCFCFF"/>
        <w:spacing w:after="375" w:line="240" w:lineRule="auto"/>
        <w:jc w:val="center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МИНИСТЕРСТВО ЗДРАВООХРАНЕНИЯ АРХАНГЕЛЬСКОЙ ОБЛАСТИ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Государственное бюджетное учреждение здравоохранения архангельской области «ОНЕЖСКАЯ ЦЕНТРАЛЬНАЯ РАЙОННАЯ БОЛЬНИЦА»</w:t>
      </w:r>
    </w:p>
    <w:p w14:paraId="38C459C9" w14:textId="77777777" w:rsidR="00B2453A" w:rsidRPr="00B2453A" w:rsidRDefault="00B2453A" w:rsidP="00B2453A">
      <w:pPr>
        <w:shd w:val="clear" w:color="auto" w:fill="FCFC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ПРИКАЗ</w:t>
      </w:r>
    </w:p>
    <w:p w14:paraId="5FB557D3" w14:textId="77777777" w:rsidR="00B2453A" w:rsidRPr="00B2453A" w:rsidRDefault="00B2453A" w:rsidP="00B2453A">
      <w:pPr>
        <w:shd w:val="clear" w:color="auto" w:fill="FCFCFF"/>
        <w:spacing w:after="375" w:line="240" w:lineRule="auto"/>
        <w:jc w:val="center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г. Онега</w:t>
      </w:r>
    </w:p>
    <w:p w14:paraId="4AF71CDB" w14:textId="77777777" w:rsidR="00B2453A" w:rsidRPr="00B2453A" w:rsidRDefault="00B2453A" w:rsidP="00B2453A">
      <w:pPr>
        <w:shd w:val="clear" w:color="auto" w:fill="FCFCFF"/>
        <w:spacing w:after="0" w:line="240" w:lineRule="auto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06 апреля 2017г. </w:t>
      </w:r>
    </w:p>
    <w:p w14:paraId="051AEA49" w14:textId="77777777" w:rsidR="00B2453A" w:rsidRPr="00B2453A" w:rsidRDefault="00B2453A" w:rsidP="00B2453A">
      <w:pPr>
        <w:shd w:val="clear" w:color="auto" w:fill="FCFC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Об ограничениях налагаемых на медицинских работников при осуществлении ими профессиональной деятельности</w:t>
      </w:r>
    </w:p>
    <w:p w14:paraId="749A9522" w14:textId="77777777" w:rsidR="00B2453A" w:rsidRPr="00B2453A" w:rsidRDefault="00B2453A" w:rsidP="00B2453A">
      <w:pPr>
        <w:shd w:val="clear" w:color="auto" w:fill="FCFCFF"/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В целях исполнения статьи 74 Федерального закона от 21.11.2011 № 323- ФЗ «Об основах охраны здоровья граждан в Российской Федерации», в целях соблюдения медицинскими и фармацевтическими работниками поликлиники ограничений, возлагаемых на них законодательством Российской Федерации при осуществлении ими профессиональной деятельности.</w:t>
      </w:r>
    </w:p>
    <w:p w14:paraId="69583668" w14:textId="77777777" w:rsidR="00B2453A" w:rsidRPr="00B2453A" w:rsidRDefault="00B2453A" w:rsidP="00B2453A">
      <w:pPr>
        <w:shd w:val="clear" w:color="auto" w:fill="FCFC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Приказываю:</w:t>
      </w:r>
    </w:p>
    <w:p w14:paraId="782C13C3" w14:textId="77777777" w:rsidR="00B2453A" w:rsidRPr="00B2453A" w:rsidRDefault="00B2453A" w:rsidP="00B2453A">
      <w:pPr>
        <w:numPr>
          <w:ilvl w:val="0"/>
          <w:numId w:val="1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Утвердить Положение об ограничениях налагаемых для медицинских и фармацевтических работников ГБУЗ Архангельской области «Онежская ЦРБ» при осуществлении ими профессиональной деятельности.</w:t>
      </w:r>
    </w:p>
    <w:p w14:paraId="4DFF13D4" w14:textId="77777777" w:rsidR="00B2453A" w:rsidRPr="00B2453A" w:rsidRDefault="00B2453A" w:rsidP="00B2453A">
      <w:pPr>
        <w:numPr>
          <w:ilvl w:val="0"/>
          <w:numId w:val="1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Утвердить порядок приёма представителей фармацевтических компаний производителей и продавцов медицинских изделий с фармацевтическими работниками поликлиники.</w:t>
      </w:r>
    </w:p>
    <w:p w14:paraId="4DA88CBF" w14:textId="77777777" w:rsidR="00B2453A" w:rsidRPr="00B2453A" w:rsidRDefault="00B2453A" w:rsidP="00B2453A">
      <w:pPr>
        <w:numPr>
          <w:ilvl w:val="0"/>
          <w:numId w:val="1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Назначить лицом, ответственным за взаимодействие с представителями фармацевтических компаний, производителями и продавцами медицинских изделий и лекарственных средств заместителя главного врача по медицинской части Демидова Д.А.</w:t>
      </w:r>
    </w:p>
    <w:p w14:paraId="562C6855" w14:textId="77777777" w:rsidR="00B2453A" w:rsidRPr="00B2453A" w:rsidRDefault="00B2453A" w:rsidP="00B2453A">
      <w:pPr>
        <w:numPr>
          <w:ilvl w:val="0"/>
          <w:numId w:val="1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Заведующим отделениям осуществлять контроль, за отсутствием в помещениях, закреплённых за отделениями бланков и иных предметов и изделий рекламного характера. При обнаружении бланков, предметов и изделий рекламного характера, незамедлительно уведомлять заместителя главного врача по медицинской части</w:t>
      </w:r>
    </w:p>
    <w:p w14:paraId="00AB62C5" w14:textId="77777777" w:rsidR="00B2453A" w:rsidRPr="00B2453A" w:rsidRDefault="00B2453A" w:rsidP="00B2453A">
      <w:pPr>
        <w:numPr>
          <w:ilvl w:val="0"/>
          <w:numId w:val="1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Заведующим отделениями ознакомить  работников с настоящим приказом под подпись.</w:t>
      </w:r>
    </w:p>
    <w:p w14:paraId="49F8C388" w14:textId="77777777" w:rsidR="00B2453A" w:rsidRPr="00B2453A" w:rsidRDefault="00B2453A" w:rsidP="00B2453A">
      <w:pPr>
        <w:numPr>
          <w:ilvl w:val="0"/>
          <w:numId w:val="1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Контроль за исполнением приказа оставляю за собой.</w:t>
      </w:r>
    </w:p>
    <w:p w14:paraId="67721970" w14:textId="77777777" w:rsidR="00B2453A" w:rsidRPr="00B2453A" w:rsidRDefault="00B2453A" w:rsidP="00B2453A">
      <w:pPr>
        <w:shd w:val="clear" w:color="auto" w:fill="FCFC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i/>
          <w:i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И.О. Главного врача    Д.А. Демидов.</w:t>
      </w:r>
    </w:p>
    <w:p w14:paraId="1F46CB9C" w14:textId="77777777" w:rsidR="00B2453A" w:rsidRPr="00B2453A" w:rsidRDefault="00B2453A" w:rsidP="00B2453A">
      <w:pPr>
        <w:shd w:val="clear" w:color="auto" w:fill="FCFCFF"/>
        <w:spacing w:after="375" w:line="240" w:lineRule="auto"/>
        <w:jc w:val="right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Приложение № 1 к приказу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от 06 апреля 2017г №</w:t>
      </w:r>
    </w:p>
    <w:p w14:paraId="79FDE50D" w14:textId="77777777" w:rsidR="00B2453A" w:rsidRPr="00B2453A" w:rsidRDefault="00B2453A" w:rsidP="00B2453A">
      <w:pPr>
        <w:shd w:val="clear" w:color="auto" w:fill="FCFCFF"/>
        <w:spacing w:after="375" w:line="240" w:lineRule="auto"/>
        <w:jc w:val="right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«Утверждаю»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И.о главного врача ГБУЗ Архангельской области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«Онежская ЦРБ» ________________Д.А. Демидов</w:t>
      </w:r>
    </w:p>
    <w:p w14:paraId="1C492B92" w14:textId="77777777" w:rsidR="00B2453A" w:rsidRPr="00B2453A" w:rsidRDefault="00B2453A" w:rsidP="00B2453A">
      <w:pPr>
        <w:shd w:val="clear" w:color="auto" w:fill="FCFC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Положение об ограничениях налагаемых для медицинских и фармацевтических работников ГБУЗ Архангельской области «Онежская ЦРБ» при осуществлении ими профессиональной деятельности.</w:t>
      </w:r>
    </w:p>
    <w:p w14:paraId="3E193FA7" w14:textId="77777777" w:rsidR="00B2453A" w:rsidRPr="00B2453A" w:rsidRDefault="00B2453A" w:rsidP="00B2453A">
      <w:pPr>
        <w:shd w:val="clear" w:color="auto" w:fill="FCFCFF"/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1.Медицинские работники ГБУЗ Архангельской области «Онежская ЦРБ» не вправе:</w:t>
      </w:r>
    </w:p>
    <w:p w14:paraId="69ABCBAC" w14:textId="77777777" w:rsidR="00B2453A" w:rsidRPr="00B2453A" w:rsidRDefault="00B2453A" w:rsidP="00B2453A">
      <w:pPr>
        <w:numPr>
          <w:ilvl w:val="0"/>
          <w:numId w:val="2"/>
        </w:numPr>
        <w:spacing w:after="75" w:line="240" w:lineRule="auto"/>
        <w:ind w:left="960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lastRenderedPageBreak/>
        <w:t>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 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14:paraId="7EB175CC" w14:textId="77777777" w:rsidR="00B2453A" w:rsidRPr="00B2453A" w:rsidRDefault="00B2453A" w:rsidP="00B2453A">
      <w:pPr>
        <w:numPr>
          <w:ilvl w:val="0"/>
          <w:numId w:val="2"/>
        </w:numPr>
        <w:spacing w:after="75" w:line="240" w:lineRule="auto"/>
        <w:ind w:left="960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14:paraId="79011E06" w14:textId="77777777" w:rsidR="00B2453A" w:rsidRPr="00B2453A" w:rsidRDefault="00B2453A" w:rsidP="00B2453A">
      <w:pPr>
        <w:numPr>
          <w:ilvl w:val="0"/>
          <w:numId w:val="2"/>
        </w:numPr>
        <w:spacing w:after="75" w:line="240" w:lineRule="auto"/>
        <w:ind w:left="960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14:paraId="3AE9C364" w14:textId="77777777" w:rsidR="00B2453A" w:rsidRPr="00B2453A" w:rsidRDefault="00B2453A" w:rsidP="00B2453A">
      <w:pPr>
        <w:numPr>
          <w:ilvl w:val="0"/>
          <w:numId w:val="2"/>
        </w:numPr>
        <w:spacing w:after="75" w:line="240" w:lineRule="auto"/>
        <w:ind w:left="960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14:paraId="34F9ACDE" w14:textId="77777777" w:rsidR="00B2453A" w:rsidRPr="00B2453A" w:rsidRDefault="00B2453A" w:rsidP="00B2453A">
      <w:pPr>
        <w:numPr>
          <w:ilvl w:val="0"/>
          <w:numId w:val="2"/>
        </w:numPr>
        <w:spacing w:after="75" w:line="240" w:lineRule="auto"/>
        <w:ind w:left="960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14:paraId="69699CCF" w14:textId="77777777" w:rsidR="00B2453A" w:rsidRPr="00B2453A" w:rsidRDefault="00B2453A" w:rsidP="00B2453A">
      <w:pPr>
        <w:numPr>
          <w:ilvl w:val="0"/>
          <w:numId w:val="2"/>
        </w:numPr>
        <w:spacing w:after="75" w:line="240" w:lineRule="auto"/>
        <w:ind w:left="960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14:paraId="13B19B13" w14:textId="77777777" w:rsidR="00B2453A" w:rsidRPr="00B2453A" w:rsidRDefault="00B2453A" w:rsidP="00B2453A">
      <w:pPr>
        <w:shd w:val="clear" w:color="auto" w:fill="FCFCFF"/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2. Фармацевтические работники ГБУЗ Архангельской области «Онежская ЦРБ» не вправе:</w:t>
      </w:r>
    </w:p>
    <w:p w14:paraId="1F96F4A2" w14:textId="77777777" w:rsidR="00B2453A" w:rsidRPr="00B2453A" w:rsidRDefault="00B2453A" w:rsidP="00B2453A">
      <w:pPr>
        <w:shd w:val="clear" w:color="auto" w:fill="FCFCFF"/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2.1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14:paraId="7D339E53" w14:textId="77777777" w:rsidR="00B2453A" w:rsidRPr="00B2453A" w:rsidRDefault="00B2453A" w:rsidP="00B2453A">
      <w:pPr>
        <w:shd w:val="clear" w:color="auto" w:fill="FCFCFF"/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lastRenderedPageBreak/>
        <w:t>2.2 получать от компании, представителя компании образцы лекарственных препаратов, медицинских изделий для вручения населению;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2.3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2.4 предоставлять населению недостоверную и (или) неполную информацию о наличии лекарственных препаратов, включая лекарственные препараты, имеющие 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14:paraId="404DCE30" w14:textId="77777777" w:rsidR="00B2453A" w:rsidRPr="00B2453A" w:rsidRDefault="00B2453A" w:rsidP="00B2453A">
      <w:pPr>
        <w:shd w:val="clear" w:color="auto" w:fill="FCFCFF"/>
        <w:spacing w:after="375" w:line="240" w:lineRule="auto"/>
        <w:jc w:val="right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Приложение №2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К приказу от 06.03.2017 №</w:t>
      </w:r>
    </w:p>
    <w:p w14:paraId="03EBE0FB" w14:textId="77777777" w:rsidR="00B2453A" w:rsidRPr="00B2453A" w:rsidRDefault="00B2453A" w:rsidP="00B2453A">
      <w:pPr>
        <w:shd w:val="clear" w:color="auto" w:fill="FCFCFF"/>
        <w:spacing w:after="375" w:line="240" w:lineRule="auto"/>
        <w:jc w:val="right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«Утверждаю»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И.о главного врача ГБУЗ Архангельской области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«Онежская ЦРБ» ________________Д.А. Демидов</w:t>
      </w:r>
    </w:p>
    <w:p w14:paraId="0B22B2FC" w14:textId="77777777" w:rsidR="00B2453A" w:rsidRPr="00B2453A" w:rsidRDefault="00B2453A" w:rsidP="00B2453A">
      <w:pPr>
        <w:shd w:val="clear" w:color="auto" w:fill="FCFC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Порядок приёма представителей фармацевтических компаний производителей и продавцов медицинских изделий с фармацевтическими работниками медицинского учреждения. </w:t>
      </w:r>
    </w:p>
    <w:p w14:paraId="4D39310F" w14:textId="77777777" w:rsidR="00B2453A" w:rsidRPr="00B2453A" w:rsidRDefault="00B2453A" w:rsidP="00B2453A">
      <w:pPr>
        <w:numPr>
          <w:ilvl w:val="0"/>
          <w:numId w:val="3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Медицинские и фармацевтические работники вправе осуществлять приём представителей компаний на территории ГБУЗ Архангельской области «Онежская ЦРБ» только в случае: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- участия клинических исследований лекарственных препаратов, клинических испытаний медицинских изделий.</w:t>
      </w:r>
    </w:p>
    <w:p w14:paraId="261BD92D" w14:textId="77777777" w:rsidR="00B2453A" w:rsidRPr="00B2453A" w:rsidRDefault="00B2453A" w:rsidP="00B2453A">
      <w:pPr>
        <w:numPr>
          <w:ilvl w:val="0"/>
          <w:numId w:val="3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Индивидуальный приём медицинскими и фармацевтическими работниками медицинского учреждения и представителей компаний, в случаях установленных в п. 1 настоящего Порядка, проводится по предварительному согласованию с работником и лицом ответственным за  взаимодействие с представителем компании.</w:t>
      </w:r>
    </w:p>
    <w:p w14:paraId="15676D31" w14:textId="77777777" w:rsidR="00B2453A" w:rsidRPr="00B2453A" w:rsidRDefault="00B2453A" w:rsidP="00B2453A">
      <w:pPr>
        <w:numPr>
          <w:ilvl w:val="0"/>
          <w:numId w:val="3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В случае необходимости предоставления информации, предусмотренной частью 3 статьи 64 Федерального закона от 12.04.2010г № 61 – ФЗ «об обращении лекарственных средств» и частью 3 ст. 96 Федерального закона от 21.11.2011 № 323- ФЗ «Об основах охраны здоровья граждан в Российской Федерации» индивидуальный приём представителей компаний на территории медицинского учреждения осуществляет заместитель главного врача по медицинской части.</w:t>
      </w:r>
    </w:p>
    <w:p w14:paraId="3BD49C1C" w14:textId="77777777" w:rsidR="00B2453A" w:rsidRPr="00B2453A" w:rsidRDefault="00B2453A" w:rsidP="00B2453A">
      <w:pPr>
        <w:numPr>
          <w:ilvl w:val="0"/>
          <w:numId w:val="3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В иных случаях приём представителей компаний возможен только при проведении собраний медицинских и фармацевтических работников медицинского учреждения или проведении мероприятий по повышению профессионального уровня медицинских и фармацевтических работников.</w:t>
      </w:r>
    </w:p>
    <w:p w14:paraId="6675B78F" w14:textId="77777777" w:rsidR="00B2453A" w:rsidRPr="00B2453A" w:rsidRDefault="00B2453A" w:rsidP="00B2453A">
      <w:pPr>
        <w:numPr>
          <w:ilvl w:val="0"/>
          <w:numId w:val="3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С целью участия собрания медицинских и фармацевтических работников представитель компании обязан подать заявку в адрес ГБУЗ Архангельской области «Онежская ЦРБ», на проведение собрания.</w:t>
      </w:r>
    </w:p>
    <w:p w14:paraId="4D0FDD8A" w14:textId="77777777" w:rsidR="00B2453A" w:rsidRPr="00B2453A" w:rsidRDefault="00B2453A" w:rsidP="00B2453A">
      <w:pPr>
        <w:numPr>
          <w:ilvl w:val="0"/>
          <w:numId w:val="3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 xml:space="preserve">Заявка на участие рассматривается в течении 3 (трёх) рабочих дней. После принятия положительного решения на участие представителей фармацевтических компаний производителей или продавцов медицинских изделий в собрании медицинских работников с такими представителями согласуется порядок и форма их участия в собрании </w:t>
      </w:r>
      <w:r w:rsidRPr="00B2453A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lastRenderedPageBreak/>
        <w:t>медицинских работников. Решение об одобрении/отказе представителю компании в участии принимается главным врачом по представлению лица, ответственного за взаимодействие с представителями компаний.</w:t>
      </w:r>
    </w:p>
    <w:p w14:paraId="3444F44A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B6092"/>
    <w:multiLevelType w:val="multilevel"/>
    <w:tmpl w:val="308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F5453"/>
    <w:multiLevelType w:val="multilevel"/>
    <w:tmpl w:val="97C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82308"/>
    <w:multiLevelType w:val="multilevel"/>
    <w:tmpl w:val="3232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979466">
    <w:abstractNumId w:val="2"/>
  </w:num>
  <w:num w:numId="2" w16cid:durableId="1372605663">
    <w:abstractNumId w:val="0"/>
  </w:num>
  <w:num w:numId="3" w16cid:durableId="55169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3A"/>
    <w:rsid w:val="0004150D"/>
    <w:rsid w:val="00B2453A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F9C1"/>
  <w15:chartTrackingRefBased/>
  <w15:docId w15:val="{C68CA8E9-0535-4A21-A38C-AF5AEAC5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2024-06-24T09:28:00Z</dcterms:created>
  <dcterms:modified xsi:type="dcterms:W3CDTF">2024-06-24T09:28:00Z</dcterms:modified>
</cp:coreProperties>
</file>